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FB" w:rsidRPr="00FF44FB" w:rsidRDefault="00FF44FB" w:rsidP="00FF44FB">
      <w:pPr>
        <w:pStyle w:val="3"/>
        <w:jc w:val="center"/>
        <w:rPr>
          <w:b w:val="0"/>
          <w:sz w:val="20"/>
          <w:szCs w:val="20"/>
        </w:rPr>
      </w:pPr>
      <w:r w:rsidRPr="00FF44FB">
        <w:rPr>
          <w:sz w:val="20"/>
          <w:szCs w:val="20"/>
        </w:rPr>
        <w:t>Санаторий «</w:t>
      </w:r>
      <w:proofErr w:type="spellStart"/>
      <w:r w:rsidRPr="00FF44FB">
        <w:rPr>
          <w:sz w:val="20"/>
          <w:szCs w:val="20"/>
        </w:rPr>
        <w:t>Журавушка</w:t>
      </w:r>
      <w:proofErr w:type="spellEnd"/>
      <w:r w:rsidRPr="00FF44FB">
        <w:rPr>
          <w:sz w:val="20"/>
          <w:szCs w:val="20"/>
        </w:rPr>
        <w:t>»</w:t>
      </w:r>
      <w:r w:rsidR="00E301BF" w:rsidRPr="00FF44FB">
        <w:rPr>
          <w:sz w:val="20"/>
          <w:szCs w:val="20"/>
        </w:rPr>
        <w:br/>
      </w:r>
      <w:proofErr w:type="gramStart"/>
      <w:r w:rsidRPr="00FF44FB">
        <w:rPr>
          <w:b w:val="0"/>
          <w:sz w:val="20"/>
          <w:szCs w:val="20"/>
        </w:rPr>
        <w:t>П</w:t>
      </w:r>
      <w:proofErr w:type="gramEnd"/>
      <w:r w:rsidRPr="00FF44FB">
        <w:rPr>
          <w:b w:val="0"/>
          <w:sz w:val="20"/>
          <w:szCs w:val="20"/>
        </w:rPr>
        <w:t xml:space="preserve"> Е Р Е Ч Е Н Ь диагностических и лечебно-реабилитационных услуг (процедур), входящих в стоимость путевки, приобретаемой за полную стоимость, на санаторно-курортное лечение с указанием их количества в зависимости от продолжительности срока путевки </w:t>
      </w:r>
    </w:p>
    <w:tbl>
      <w:tblPr>
        <w:tblW w:w="986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2873"/>
        <w:gridCol w:w="826"/>
        <w:gridCol w:w="826"/>
        <w:gridCol w:w="826"/>
        <w:gridCol w:w="826"/>
        <w:gridCol w:w="826"/>
        <w:gridCol w:w="826"/>
        <w:gridCol w:w="826"/>
        <w:gridCol w:w="833"/>
      </w:tblGrid>
      <w:tr w:rsidR="00FF44FB" w:rsidRPr="00FF44FB" w:rsidTr="00FF44FB">
        <w:trPr>
          <w:trHeight w:val="400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медицинских услуг </w:t>
            </w:r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Виды и количество процедур,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предоставляемых по путевке </w:t>
            </w:r>
          </w:p>
        </w:tc>
      </w:tr>
      <w:tr w:rsidR="00FF44FB" w:rsidRPr="00FF44FB" w:rsidTr="00FF44FB">
        <w:trPr>
          <w:trHeight w:val="11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6-7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8-9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10-11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12-13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14-15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16-17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18-19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дней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 и более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дней </w:t>
            </w:r>
          </w:p>
        </w:tc>
      </w:tr>
      <w:tr w:rsidR="00FF44FB" w:rsidRPr="00FF44FB" w:rsidTr="00FF44FB">
        <w:trPr>
          <w:trHeight w:val="194"/>
          <w:tblCellSpacing w:w="7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Осмотр врача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F44FB" w:rsidRPr="00FF44FB" w:rsidTr="00FF44FB">
        <w:trPr>
          <w:trHeight w:val="230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3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Лечащий врач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(в т.ч. первичный прием и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 выписке)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FF44FB" w:rsidRPr="00FF44FB" w:rsidTr="00FF44FB">
        <w:trPr>
          <w:trHeight w:val="11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оказания экстренной и неотложной медпомощи количество посещений не ограниченно </w:t>
            </w:r>
          </w:p>
        </w:tc>
      </w:tr>
      <w:tr w:rsidR="00FF44FB" w:rsidRPr="00FF44FB" w:rsidTr="00FF44FB">
        <w:trPr>
          <w:trHeight w:val="19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Врач стоматолог терапевт </w:t>
            </w:r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показаниям (лечение острой зубной боли) </w:t>
            </w:r>
          </w:p>
        </w:tc>
      </w:tr>
      <w:tr w:rsidR="00FF44FB" w:rsidRPr="00FF44FB" w:rsidTr="00FF44FB">
        <w:trPr>
          <w:trHeight w:val="206"/>
          <w:tblCellSpacing w:w="7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Диагностические исследования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F44FB" w:rsidRPr="00FF44FB" w:rsidTr="00FF44FB">
        <w:trPr>
          <w:trHeight w:val="1351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Функциональные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br/>
              <w:t xml:space="preserve">методы исследования </w:t>
            </w:r>
          </w:p>
          <w:p w:rsidR="00FF44FB" w:rsidRPr="00FF44FB" w:rsidRDefault="00FF44FB" w:rsidP="00FF44FB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ЭКГ</w:t>
            </w:r>
          </w:p>
          <w:p w:rsidR="00FF44FB" w:rsidRPr="00FF44FB" w:rsidRDefault="00FF44FB" w:rsidP="00FF44FB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Пикфлоуметрия</w:t>
            </w:r>
            <w:proofErr w:type="spellEnd"/>
          </w:p>
          <w:p w:rsidR="00FF44FB" w:rsidRPr="00FF44FB" w:rsidRDefault="00FF44FB" w:rsidP="00FF44FB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Пульсоксиметрия</w:t>
            </w:r>
            <w:proofErr w:type="spellEnd"/>
          </w:p>
          <w:p w:rsidR="00FF44FB" w:rsidRPr="00FF44FB" w:rsidRDefault="00FF44FB" w:rsidP="00FF44FB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Динамомертрия</w:t>
            </w:r>
            <w:proofErr w:type="spellEnd"/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показаниям </w:t>
            </w:r>
          </w:p>
        </w:tc>
      </w:tr>
      <w:tr w:rsidR="00FF44FB" w:rsidRPr="00FF44FB" w:rsidTr="00FF44FB">
        <w:trPr>
          <w:trHeight w:val="57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Лабораторные методы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br/>
              <w:t xml:space="preserve">исследования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Клинический анализ крови </w:t>
            </w:r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показаниям  </w:t>
            </w:r>
          </w:p>
        </w:tc>
      </w:tr>
      <w:tr w:rsidR="00FF44FB" w:rsidRPr="00FF44FB" w:rsidTr="00FF44FB">
        <w:trPr>
          <w:trHeight w:val="19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анализ мочи </w:t>
            </w:r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показаниям  </w:t>
            </w:r>
          </w:p>
        </w:tc>
      </w:tr>
      <w:tr w:rsidR="00FF44FB" w:rsidRPr="00FF44FB" w:rsidTr="00FF44FB">
        <w:trPr>
          <w:trHeight w:val="19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Глюкоза крови </w:t>
            </w:r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показаниям  </w:t>
            </w:r>
          </w:p>
        </w:tc>
      </w:tr>
      <w:tr w:rsidR="00FF44FB" w:rsidRPr="00FF44FB" w:rsidTr="00FF44FB">
        <w:trPr>
          <w:trHeight w:val="194"/>
          <w:tblCellSpacing w:w="7" w:type="dxa"/>
          <w:jc w:val="center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Лечебно-реабилитационные услуги (процедуры)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F44FB" w:rsidRPr="00FF44FB" w:rsidTr="00FF44FB">
        <w:trPr>
          <w:trHeight w:val="75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Дозированная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br/>
              <w:t xml:space="preserve">климатотерапия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Гелиотерапия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(солнцелечение) </w:t>
            </w:r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всего курса лечения </w:t>
            </w:r>
          </w:p>
        </w:tc>
      </w:tr>
      <w:tr w:rsidR="00FF44FB" w:rsidRPr="00FF44FB" w:rsidTr="00FF44FB">
        <w:trPr>
          <w:trHeight w:val="38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Аэротерапия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(воздухолечение) </w:t>
            </w:r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всего курса лечения </w:t>
            </w:r>
          </w:p>
        </w:tc>
      </w:tr>
      <w:tr w:rsidR="00FF44FB" w:rsidRPr="00FF44FB" w:rsidTr="00FF44FB">
        <w:trPr>
          <w:trHeight w:val="75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Лечебная физкультура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Лечебная гимнастика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группе по профилю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заболеваниям)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FF44FB" w:rsidRPr="00FF44FB" w:rsidTr="00FF44FB">
        <w:trPr>
          <w:trHeight w:val="37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Механотерапия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(тренажеры)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</w:tr>
      <w:tr w:rsidR="00FF44FB" w:rsidRPr="00FF44FB" w:rsidTr="00FF44FB">
        <w:trPr>
          <w:trHeight w:val="37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Терренкур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Маршруты 1, 2, 3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</w:tr>
      <w:tr w:rsidR="00FF44FB" w:rsidRPr="00FF44FB" w:rsidTr="00FF44FB">
        <w:trPr>
          <w:trHeight w:val="400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</w:p>
        </w:tc>
        <w:tc>
          <w:tcPr>
            <w:tcW w:w="3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Лечебный массаж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(не более 1-го вида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массажа)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а) ручной массаж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(одна зона)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масс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диниц)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масс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диниц)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масс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диниц)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масс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диниц)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масс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диниц)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масс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диниц)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масс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диниц)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масс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диниц) </w:t>
            </w:r>
          </w:p>
        </w:tc>
      </w:tr>
      <w:tr w:rsidR="00FF44FB" w:rsidRPr="00FF44FB" w:rsidTr="00FF44FB">
        <w:trPr>
          <w:trHeight w:val="11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Продолжительность 1-й единицы массажа 10 минут </w:t>
            </w:r>
          </w:p>
        </w:tc>
      </w:tr>
      <w:tr w:rsidR="00FF44FB" w:rsidRPr="00FF44FB" w:rsidTr="00FF44FB">
        <w:trPr>
          <w:trHeight w:val="11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вибрационно-тепловой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механический массаж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позвоночника (массажная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кушетка)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FF44FB" w:rsidRPr="00FF44FB" w:rsidTr="00FF44FB">
        <w:trPr>
          <w:trHeight w:val="2450"/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13.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Бальнеотеплогрязелечение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(не более 2-ух видов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br/>
              <w:t>процедур)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а) Ванны (вид):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жемчужные, пресные,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хвойные, жемчужно-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хвойные, </w:t>
            </w: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йодобромные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жемчужно-йодобромные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торфоксидантные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жемчужн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торфоксидантные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скипидарные (белые,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желтые, смешанные).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FF44FB" w:rsidRPr="00FF44FB" w:rsidTr="00FF44FB">
        <w:trPr>
          <w:trHeight w:val="11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б) Души лечебные (вид):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– </w:t>
            </w: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струевой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– циркулярный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– восходящий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FF44FB" w:rsidRPr="00FF44FB" w:rsidTr="00FF44FB">
        <w:trPr>
          <w:trHeight w:val="11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Парафин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озокеритовые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аппликации (вид) 1 зона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8-10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FF44FB" w:rsidRPr="00FF44FB" w:rsidTr="00FF44FB">
        <w:trPr>
          <w:trHeight w:val="11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44FB" w:rsidRPr="00FF44FB" w:rsidTr="00FF44FB">
        <w:trPr>
          <w:trHeight w:val="75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Питьевое лечение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минеральной водой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(Ежедневно 3 раза в день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течение всего курса лечения)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</w:t>
            </w:r>
          </w:p>
        </w:tc>
      </w:tr>
      <w:tr w:rsidR="00FF44FB" w:rsidRPr="00FF44FB" w:rsidTr="00FF44FB">
        <w:trPr>
          <w:trHeight w:val="75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Фитотерапия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Питьевое лечение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фитосборами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вид сбора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200 мл)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</w:p>
        </w:tc>
      </w:tr>
      <w:tr w:rsidR="00FF44FB" w:rsidRPr="00FF44FB" w:rsidTr="00FF44FB">
        <w:trPr>
          <w:trHeight w:val="37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Ингаляции различные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 вид) по показаниям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</w:p>
        </w:tc>
      </w:tr>
      <w:tr w:rsidR="00FF44FB" w:rsidRPr="00FF44FB" w:rsidTr="00FF44FB">
        <w:trPr>
          <w:trHeight w:val="194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17.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Ароматерапия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 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12   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13    </w:t>
            </w:r>
          </w:p>
        </w:tc>
      </w:tr>
      <w:tr w:rsidR="00FF44FB" w:rsidRPr="00FF44FB" w:rsidTr="00FF44FB">
        <w:trPr>
          <w:trHeight w:val="1942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Электросветолечение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 w:rsidRPr="00FF44FB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br/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более 2-х видов)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Электросон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Синусоидальные модулированные токи (СМТ)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Гальванизация 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Интерференция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Флюкторизация</w:t>
            </w:r>
            <w:proofErr w:type="spellEnd"/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Ультрозвуковая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терапия 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лекарственных веществ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Диодинамические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токи (ДДТ)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индукционная (среднеинтенсивная)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(местная, общая)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УВЧ-терапия 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Индуктотермия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Дециметроволновая</w:t>
            </w:r>
            <w:proofErr w:type="spell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терапия (ДМВ)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Дарсонвализация </w:t>
            </w: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местная 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КВЧ-терапия</w:t>
            </w:r>
            <w:proofErr w:type="spellEnd"/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поляризованным светом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Ультрафиолетовое (УФ) облучение (местное)</w:t>
            </w:r>
          </w:p>
          <w:p w:rsidR="00FF44FB" w:rsidRPr="00FF44FB" w:rsidRDefault="00FF44FB" w:rsidP="00FF44FB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Криотерапия местная - по показаниям</w:t>
            </w:r>
          </w:p>
        </w:tc>
        <w:tc>
          <w:tcPr>
            <w:tcW w:w="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</w:t>
            </w:r>
          </w:p>
        </w:tc>
      </w:tr>
      <w:tr w:rsidR="00FF44FB" w:rsidRPr="00FF44FB" w:rsidTr="00FF44FB">
        <w:trPr>
          <w:trHeight w:val="11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19.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Диетотерапия </w:t>
            </w:r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показаниям. Диеты Б, </w:t>
            </w:r>
            <w:proofErr w:type="gramStart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 в течение всего курса лечения </w:t>
            </w:r>
          </w:p>
        </w:tc>
      </w:tr>
      <w:tr w:rsidR="00FF44FB" w:rsidRPr="00FF44FB" w:rsidTr="00FF44FB">
        <w:trPr>
          <w:trHeight w:val="388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Медикаментозная терапия </w:t>
            </w:r>
          </w:p>
        </w:tc>
        <w:tc>
          <w:tcPr>
            <w:tcW w:w="60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44FB" w:rsidRPr="00FF44FB" w:rsidRDefault="00FF44FB" w:rsidP="00FF44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экстренным показаниям в соответствии с действующими нормативными документами МЗ РБ </w:t>
            </w:r>
          </w:p>
        </w:tc>
      </w:tr>
    </w:tbl>
    <w:p w:rsidR="00EF2B51" w:rsidRPr="00FF44FB" w:rsidRDefault="00EF2B51" w:rsidP="00FF44FB">
      <w:pPr>
        <w:spacing w:after="0" w:line="240" w:lineRule="auto"/>
        <w:jc w:val="center"/>
        <w:outlineLvl w:val="2"/>
        <w:rPr>
          <w:sz w:val="20"/>
          <w:szCs w:val="20"/>
        </w:rPr>
      </w:pPr>
    </w:p>
    <w:sectPr w:rsidR="00EF2B51" w:rsidRPr="00FF44FB" w:rsidSect="00FF44F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223" w:rsidRDefault="00D80223" w:rsidP="00D80223">
      <w:pPr>
        <w:spacing w:after="0" w:line="240" w:lineRule="auto"/>
      </w:pPr>
      <w:r>
        <w:separator/>
      </w:r>
    </w:p>
  </w:endnote>
  <w:endnote w:type="continuationSeparator" w:id="1">
    <w:p w:rsidR="00D80223" w:rsidRDefault="00D80223" w:rsidP="00D8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223" w:rsidRDefault="00D80223" w:rsidP="00D80223">
      <w:pPr>
        <w:spacing w:after="0" w:line="240" w:lineRule="auto"/>
      </w:pPr>
      <w:r>
        <w:separator/>
      </w:r>
    </w:p>
  </w:footnote>
  <w:footnote w:type="continuationSeparator" w:id="1">
    <w:p w:rsidR="00D80223" w:rsidRDefault="00D80223" w:rsidP="00D8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223" w:rsidRPr="00E301BF" w:rsidRDefault="00E301BF" w:rsidP="00E301BF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Отдел бронирования: </w:t>
    </w:r>
    <w:r w:rsidRPr="00E301BF">
      <w:rPr>
        <w:rFonts w:ascii="Times New Roman" w:hAnsi="Times New Roman" w:cs="Times New Roman"/>
        <w:b/>
        <w:bCs/>
        <w:color w:val="1F1F1F"/>
        <w:sz w:val="20"/>
        <w:szCs w:val="20"/>
        <w:shd w:val="clear" w:color="auto" w:fill="FFFFFF"/>
      </w:rPr>
      <w:br/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8-800-550-34-60 - звонок по России бесплатный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br/>
      <w:t> 8-902-334-70-75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br/>
    </w:r>
    <w:proofErr w:type="spellStart"/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E-mail</w:t>
    </w:r>
    <w:proofErr w:type="spellEnd"/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: </w:t>
    </w:r>
    <w:r w:rsidRPr="00E301BF">
      <w:rPr>
        <w:rStyle w:val="a9"/>
        <w:rFonts w:ascii="Times New Roman" w:hAnsi="Times New Roman" w:cs="Times New Roman"/>
        <w:color w:val="000080"/>
        <w:sz w:val="20"/>
        <w:szCs w:val="20"/>
        <w:shd w:val="clear" w:color="auto" w:fill="FFFFFF"/>
      </w:rPr>
      <w:t>info@sanby.ru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br/>
    </w:r>
    <w:r w:rsidRPr="00E301BF">
      <w:rPr>
        <w:rStyle w:val="a9"/>
        <w:rFonts w:ascii="Times New Roman" w:hAnsi="Times New Roman" w:cs="Times New Roman"/>
        <w:color w:val="1F1F1F"/>
        <w:sz w:val="20"/>
        <w:szCs w:val="20"/>
        <w:shd w:val="clear" w:color="auto" w:fill="FFFFFF"/>
      </w:rPr>
      <w:t>Режим работы:</w:t>
    </w:r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proofErr w:type="spellStart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пн-пт</w:t>
    </w:r>
    <w:proofErr w:type="spellEnd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 xml:space="preserve"> с 09-00 до 18-00, </w:t>
    </w:r>
    <w:proofErr w:type="spellStart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сб-вск</w:t>
    </w:r>
    <w:proofErr w:type="spellEnd"/>
    <w:r w:rsidRPr="00E301BF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0198"/>
    <w:multiLevelType w:val="multilevel"/>
    <w:tmpl w:val="B71A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E63130"/>
    <w:multiLevelType w:val="multilevel"/>
    <w:tmpl w:val="2118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C80"/>
    <w:rsid w:val="00787933"/>
    <w:rsid w:val="008C55B5"/>
    <w:rsid w:val="00B31CAF"/>
    <w:rsid w:val="00B83C58"/>
    <w:rsid w:val="00C128C5"/>
    <w:rsid w:val="00D80223"/>
    <w:rsid w:val="00E301BF"/>
    <w:rsid w:val="00E351A6"/>
    <w:rsid w:val="00EF2B51"/>
    <w:rsid w:val="00FD2C80"/>
    <w:rsid w:val="00FF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A6"/>
  </w:style>
  <w:style w:type="paragraph" w:styleId="3">
    <w:name w:val="heading 3"/>
    <w:basedOn w:val="a"/>
    <w:link w:val="30"/>
    <w:uiPriority w:val="9"/>
    <w:qFormat/>
    <w:rsid w:val="00E301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80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0223"/>
  </w:style>
  <w:style w:type="paragraph" w:styleId="a6">
    <w:name w:val="footer"/>
    <w:basedOn w:val="a"/>
    <w:link w:val="a7"/>
    <w:uiPriority w:val="99"/>
    <w:semiHidden/>
    <w:unhideWhenUsed/>
    <w:rsid w:val="00D80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0223"/>
  </w:style>
  <w:style w:type="character" w:customStyle="1" w:styleId="30">
    <w:name w:val="Заголовок 3 Знак"/>
    <w:basedOn w:val="a0"/>
    <w:link w:val="3"/>
    <w:uiPriority w:val="9"/>
    <w:rsid w:val="00E301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59"/>
    <w:rsid w:val="00E30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301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продаж</dc:creator>
  <cp:lastModifiedBy>nashvek@bk.ru</cp:lastModifiedBy>
  <cp:revision>5</cp:revision>
  <dcterms:created xsi:type="dcterms:W3CDTF">2016-02-15T13:02:00Z</dcterms:created>
  <dcterms:modified xsi:type="dcterms:W3CDTF">2024-04-04T12:27:00Z</dcterms:modified>
</cp:coreProperties>
</file>