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FF" w:rsidRDefault="003F23FF" w:rsidP="003F23FF">
      <w:pPr>
        <w:rPr>
          <w:szCs w:val="24"/>
        </w:rPr>
      </w:pPr>
    </w:p>
    <w:p w:rsidR="003F23FF" w:rsidRDefault="003F23FF" w:rsidP="003F23FF">
      <w:pPr>
        <w:jc w:val="center"/>
        <w:rPr>
          <w:rFonts w:ascii="Times New Roman" w:hAnsi="Times New Roman"/>
          <w:b/>
          <w:sz w:val="32"/>
          <w:szCs w:val="24"/>
        </w:rPr>
      </w:pPr>
      <w:proofErr w:type="spellStart"/>
      <w:proofErr w:type="gramStart"/>
      <w:r w:rsidRPr="003F23FF">
        <w:rPr>
          <w:rFonts w:ascii="Times New Roman" w:hAnsi="Times New Roman"/>
          <w:b/>
          <w:sz w:val="32"/>
          <w:szCs w:val="24"/>
        </w:rPr>
        <w:t>Сердечно-сосудистые</w:t>
      </w:r>
      <w:proofErr w:type="spellEnd"/>
      <w:proofErr w:type="gramEnd"/>
      <w:r w:rsidRPr="003F23FF">
        <w:rPr>
          <w:rFonts w:ascii="Times New Roman" w:hAnsi="Times New Roman"/>
          <w:b/>
          <w:sz w:val="32"/>
          <w:szCs w:val="24"/>
        </w:rPr>
        <w:t xml:space="preserve"> заболевания</w:t>
      </w:r>
    </w:p>
    <w:tbl>
      <w:tblPr>
        <w:tblStyle w:val="ac"/>
        <w:tblW w:w="10440" w:type="dxa"/>
        <w:tblLook w:val="04A0"/>
      </w:tblPr>
      <w:tblGrid>
        <w:gridCol w:w="652"/>
        <w:gridCol w:w="8284"/>
        <w:gridCol w:w="1504"/>
      </w:tblGrid>
      <w:tr w:rsidR="003F23FF" w:rsidRPr="003F23FF" w:rsidTr="003F23FF">
        <w:trPr>
          <w:trHeight w:val="906"/>
        </w:trPr>
        <w:tc>
          <w:tcPr>
            <w:tcW w:w="652" w:type="dxa"/>
            <w:vMerge w:val="restart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284" w:type="dxa"/>
            <w:vMerge w:val="restart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процедур</w:t>
            </w:r>
          </w:p>
        </w:tc>
        <w:tc>
          <w:tcPr>
            <w:tcW w:w="1504" w:type="dxa"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10 </w:t>
            </w:r>
          </w:p>
        </w:tc>
      </w:tr>
      <w:tr w:rsidR="003F23FF" w:rsidRPr="003F23FF" w:rsidTr="003F23FF">
        <w:trPr>
          <w:trHeight w:val="302"/>
        </w:trPr>
        <w:tc>
          <w:tcPr>
            <w:tcW w:w="652" w:type="dxa"/>
            <w:vMerge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4" w:type="dxa"/>
            <w:vMerge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путевки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3F23FF" w:rsidRPr="003F23FF" w:rsidTr="003F23FF">
        <w:trPr>
          <w:trHeight w:val="334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 первичный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F23FF" w:rsidRPr="003F23FF" w:rsidTr="003F23FF">
        <w:trPr>
          <w:trHeight w:val="35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 повторный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3F23FF" w:rsidRPr="003F23FF" w:rsidTr="003F23FF">
        <w:trPr>
          <w:trHeight w:val="331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врача заключительный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(консультация) врача-специалиста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F23FF" w:rsidRPr="003F23FF" w:rsidTr="003F23FF">
        <w:trPr>
          <w:trHeight w:val="318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Уточняющие (контрольные) диагностические процедуры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23FF" w:rsidRPr="003F23FF" w:rsidTr="003F23FF">
        <w:trPr>
          <w:trHeight w:val="525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клинический анализ крови: общий анализ,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лейкоформула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СОЭ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мочи общий </w:t>
            </w:r>
            <w:proofErr w:type="gram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микроскопией осадка)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F23FF" w:rsidRPr="003F23FF" w:rsidTr="003F23FF">
        <w:trPr>
          <w:trHeight w:val="267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биохимические исследования  12 показателей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F23FF" w:rsidRPr="003F23FF" w:rsidTr="003F23FF">
        <w:trPr>
          <w:trHeight w:val="318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ЭКГ  регистрация в 12-ти отведениях с врачебным анализом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рентгенология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реовазография</w:t>
            </w:r>
            <w:proofErr w:type="spellEnd"/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суточное</w:t>
            </w:r>
            <w:proofErr w:type="gram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мониторирование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</w:t>
            </w:r>
          </w:p>
        </w:tc>
      </w:tr>
      <w:tr w:rsidR="003F23FF" w:rsidRPr="003F23FF" w:rsidTr="003F23FF">
        <w:trPr>
          <w:trHeight w:val="331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ЭКГ,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холтеровское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мониторирование</w:t>
            </w:r>
            <w:proofErr w:type="spellEnd"/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F23FF" w:rsidRPr="003F23FF" w:rsidTr="003F23FF">
        <w:trPr>
          <w:trHeight w:val="334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эхокардиография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другие ультразвуковые исследования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F23FF" w:rsidRPr="003F23FF" w:rsidTr="003F23FF">
        <w:trPr>
          <w:trHeight w:val="315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электроэнцефалография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23FF" w:rsidRPr="003F23FF" w:rsidTr="003F23FF">
        <w:trPr>
          <w:trHeight w:val="572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Лекарственное обеспечение (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фармпрепараты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медспецсредства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и лечебные процедуры сторонних организаций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ЛФК (групповое занятие)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Массаж классический (1,5)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Аппаратная физиотерапия 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фиточай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F23FF" w:rsidRPr="003F23FF" w:rsidTr="003F23FF">
        <w:trPr>
          <w:trHeight w:val="315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Питьевое лечение минеральными водами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Аутогенная тренировка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Психологическая реабилитация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3F23FF" w:rsidRPr="003F23FF" w:rsidTr="003F23FF">
        <w:trPr>
          <w:trHeight w:val="461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Ванны (сухие углекислые, жемчужные,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бишофитные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84" w:type="dxa"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Гипокситерапия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 установке "</w:t>
            </w: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Бионова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(кислородный коктейль)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F23FF" w:rsidRPr="003F23FF" w:rsidTr="003F23FF">
        <w:trPr>
          <w:trHeight w:val="270"/>
        </w:trPr>
        <w:tc>
          <w:tcPr>
            <w:tcW w:w="652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8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Кислородотерапия</w:t>
            </w:r>
            <w:proofErr w:type="spellEnd"/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(кислородные ингаляции)</w:t>
            </w:r>
          </w:p>
        </w:tc>
        <w:tc>
          <w:tcPr>
            <w:tcW w:w="1504" w:type="dxa"/>
            <w:noWrap/>
            <w:hideMark/>
          </w:tcPr>
          <w:p w:rsidR="003F23FF" w:rsidRPr="003F23FF" w:rsidRDefault="003F23FF" w:rsidP="003F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3F23FF" w:rsidRPr="003F23FF" w:rsidRDefault="003F23FF" w:rsidP="003F23FF">
      <w:pPr>
        <w:rPr>
          <w:rFonts w:ascii="Times New Roman" w:hAnsi="Times New Roman"/>
          <w:sz w:val="24"/>
          <w:szCs w:val="24"/>
        </w:rPr>
      </w:pPr>
      <w:r w:rsidRPr="003F23FF">
        <w:rPr>
          <w:rFonts w:ascii="Times New Roman" w:hAnsi="Times New Roman"/>
          <w:sz w:val="24"/>
          <w:szCs w:val="24"/>
        </w:rPr>
        <w:t>За дополнительную плату, согласно действующему прейскуранту, предоставляются процедуры, не входящие в Программу лечения.</w:t>
      </w:r>
    </w:p>
    <w:p w:rsidR="003F23FF" w:rsidRPr="003F23FF" w:rsidRDefault="003F23FF" w:rsidP="003F23FF">
      <w:pPr>
        <w:rPr>
          <w:rFonts w:ascii="Times New Roman" w:hAnsi="Times New Roman"/>
          <w:sz w:val="24"/>
          <w:szCs w:val="24"/>
        </w:rPr>
      </w:pPr>
      <w:r w:rsidRPr="003F23FF">
        <w:rPr>
          <w:rFonts w:ascii="Times New Roman" w:hAnsi="Times New Roman"/>
          <w:b/>
          <w:sz w:val="24"/>
          <w:szCs w:val="24"/>
        </w:rPr>
        <w:t>Примечание</w:t>
      </w:r>
      <w:r w:rsidRPr="003F23FF">
        <w:rPr>
          <w:rFonts w:ascii="Times New Roman" w:hAnsi="Times New Roman"/>
          <w:sz w:val="24"/>
          <w:szCs w:val="24"/>
        </w:rPr>
        <w:t xml:space="preserve">: Взаимозаменяемые процедуры-назначения объема диагностических исследований, видов лечения, количество процедур по каждой лечебной программе определяются врачом санатория, исходя из диагноза, степени тяжести, стадии и фазы заболевания, </w:t>
      </w:r>
      <w:proofErr w:type="spellStart"/>
      <w:r w:rsidRPr="003F23FF">
        <w:rPr>
          <w:rFonts w:ascii="Times New Roman" w:hAnsi="Times New Roman"/>
          <w:sz w:val="24"/>
          <w:szCs w:val="24"/>
        </w:rPr>
        <w:t>сопутсвующих</w:t>
      </w:r>
      <w:proofErr w:type="spellEnd"/>
      <w:r w:rsidRPr="003F23FF">
        <w:rPr>
          <w:rFonts w:ascii="Times New Roman" w:hAnsi="Times New Roman"/>
          <w:sz w:val="24"/>
          <w:szCs w:val="24"/>
        </w:rPr>
        <w:t xml:space="preserve"> заболеваний, указанных в санаторно-курортной карте или выявленных при обследовании в санатории.</w:t>
      </w:r>
    </w:p>
    <w:p w:rsidR="001D44AC" w:rsidRPr="003F23FF" w:rsidRDefault="001D44AC" w:rsidP="003F23FF">
      <w:pPr>
        <w:rPr>
          <w:szCs w:val="24"/>
        </w:rPr>
      </w:pPr>
    </w:p>
    <w:sectPr w:rsidR="001D44AC" w:rsidRPr="003F23FF" w:rsidSect="000353AE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84" w:rsidRDefault="00D46584" w:rsidP="005114AF">
      <w:pPr>
        <w:spacing w:after="0" w:line="240" w:lineRule="auto"/>
      </w:pPr>
      <w:r>
        <w:separator/>
      </w:r>
    </w:p>
  </w:endnote>
  <w:endnote w:type="continuationSeparator" w:id="0">
    <w:p w:rsidR="00D46584" w:rsidRDefault="00D46584" w:rsidP="0051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84" w:rsidRDefault="00D46584" w:rsidP="005114AF">
      <w:pPr>
        <w:spacing w:after="0" w:line="240" w:lineRule="auto"/>
      </w:pPr>
      <w:r>
        <w:separator/>
      </w:r>
    </w:p>
  </w:footnote>
  <w:footnote w:type="continuationSeparator" w:id="0">
    <w:p w:rsidR="00D46584" w:rsidRDefault="00D46584" w:rsidP="0051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84" w:rsidRPr="005114AF" w:rsidRDefault="00D46584" w:rsidP="005114AF">
    <w:pPr>
      <w:shd w:val="clear" w:color="auto" w:fill="FFFFFF"/>
      <w:spacing w:after="0" w:line="240" w:lineRule="auto"/>
      <w:jc w:val="right"/>
      <w:rPr>
        <w:rFonts w:ascii="Times New Roman" w:hAnsi="Times New Roman"/>
        <w:b/>
        <w:color w:val="000000"/>
        <w:sz w:val="18"/>
        <w:szCs w:val="18"/>
      </w:rPr>
    </w:pPr>
    <w:r w:rsidRPr="005114AF">
      <w:rPr>
        <w:rFonts w:ascii="Times New Roman" w:hAnsi="Times New Roman"/>
        <w:b/>
        <w:color w:val="000000"/>
        <w:sz w:val="18"/>
        <w:szCs w:val="18"/>
      </w:rPr>
      <w:t>Санаторий «</w:t>
    </w:r>
    <w:r>
      <w:rPr>
        <w:rFonts w:ascii="Times New Roman" w:hAnsi="Times New Roman"/>
        <w:b/>
        <w:color w:val="000000"/>
        <w:sz w:val="18"/>
        <w:szCs w:val="18"/>
      </w:rPr>
      <w:t>Лесная поляна</w:t>
    </w:r>
    <w:r w:rsidRPr="005114AF">
      <w:rPr>
        <w:rFonts w:ascii="Times New Roman" w:hAnsi="Times New Roman"/>
        <w:b/>
        <w:color w:val="000000"/>
        <w:sz w:val="18"/>
        <w:szCs w:val="18"/>
      </w:rPr>
      <w:t xml:space="preserve">», </w:t>
    </w:r>
    <w:proofErr w:type="gramStart"/>
    <w:r w:rsidRPr="005114AF">
      <w:rPr>
        <w:rFonts w:ascii="Times New Roman" w:hAnsi="Times New Roman"/>
        <w:b/>
        <w:color w:val="000000"/>
        <w:sz w:val="18"/>
        <w:szCs w:val="18"/>
      </w:rPr>
      <w:t>г</w:t>
    </w:r>
    <w:proofErr w:type="gramEnd"/>
    <w:r w:rsidRPr="005114AF">
      <w:rPr>
        <w:rFonts w:ascii="Times New Roman" w:hAnsi="Times New Roman"/>
        <w:b/>
        <w:color w:val="000000"/>
        <w:sz w:val="18"/>
        <w:szCs w:val="18"/>
      </w:rPr>
      <w:t>. Пятигорск</w:t>
    </w:r>
  </w:p>
  <w:p w:rsidR="00D46584" w:rsidRPr="003030F0" w:rsidRDefault="00D46584" w:rsidP="003030F0">
    <w:pPr>
      <w:pStyle w:val="a3"/>
      <w:jc w:val="right"/>
      <w:rPr>
        <w:rFonts w:ascii="Times New Roman" w:hAnsi="Times New Roman"/>
        <w:color w:val="000000"/>
        <w:sz w:val="18"/>
        <w:szCs w:val="18"/>
      </w:rPr>
    </w:pPr>
    <w:r w:rsidRPr="003030F0">
      <w:rPr>
        <w:rFonts w:ascii="Times New Roman" w:hAnsi="Times New Roman"/>
        <w:color w:val="000000"/>
        <w:sz w:val="18"/>
        <w:szCs w:val="18"/>
      </w:rPr>
      <w:t>8-800-550-34-90 - звонок по России бесплатный</w:t>
    </w:r>
  </w:p>
  <w:p w:rsidR="00D46584" w:rsidRPr="005114AF" w:rsidRDefault="00D46584" w:rsidP="003030F0">
    <w:pPr>
      <w:pStyle w:val="a3"/>
      <w:jc w:val="right"/>
      <w:rPr>
        <w:rFonts w:ascii="Times New Roman" w:hAnsi="Times New Roman"/>
        <w:sz w:val="18"/>
        <w:szCs w:val="18"/>
      </w:rPr>
    </w:pPr>
    <w:r w:rsidRPr="003030F0">
      <w:rPr>
        <w:rFonts w:ascii="Times New Roman" w:hAnsi="Times New Roman"/>
        <w:color w:val="000000"/>
        <w:sz w:val="18"/>
        <w:szCs w:val="18"/>
      </w:rPr>
      <w:t>8-902-331-70-75, 8-8652-20-50-76</w:t>
    </w:r>
    <w:r>
      <w:rPr>
        <w:rFonts w:ascii="Times New Roman" w:hAnsi="Times New Roman"/>
        <w:color w:val="000000"/>
        <w:sz w:val="18"/>
        <w:szCs w:val="18"/>
        <w:lang w:val="en-US"/>
      </w:rPr>
      <w:br/>
    </w:r>
    <w:proofErr w:type="spellStart"/>
    <w:r w:rsidRPr="005114AF">
      <w:rPr>
        <w:rFonts w:ascii="Times New Roman" w:hAnsi="Times New Roman"/>
        <w:color w:val="000000"/>
        <w:sz w:val="18"/>
        <w:szCs w:val="18"/>
      </w:rPr>
      <w:t>E-mail</w:t>
    </w:r>
    <w:proofErr w:type="spellEnd"/>
    <w:r w:rsidRPr="005114AF">
      <w:rPr>
        <w:rFonts w:ascii="Times New Roman" w:hAnsi="Times New Roman"/>
        <w:color w:val="000000"/>
        <w:sz w:val="18"/>
        <w:szCs w:val="18"/>
      </w:rPr>
      <w:t xml:space="preserve">: </w:t>
    </w:r>
    <w:hyperlink r:id="rId1" w:history="1">
      <w:r w:rsidRPr="005114AF">
        <w:rPr>
          <w:rStyle w:val="a9"/>
          <w:rFonts w:ascii="Times New Roman" w:hAnsi="Times New Roman"/>
          <w:sz w:val="18"/>
          <w:szCs w:val="18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679"/>
    <w:multiLevelType w:val="multilevel"/>
    <w:tmpl w:val="97CA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A4E53"/>
    <w:multiLevelType w:val="hybridMultilevel"/>
    <w:tmpl w:val="3370A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312C2C"/>
    <w:multiLevelType w:val="multilevel"/>
    <w:tmpl w:val="A12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F3D0D"/>
    <w:multiLevelType w:val="multilevel"/>
    <w:tmpl w:val="634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D014C"/>
    <w:multiLevelType w:val="multilevel"/>
    <w:tmpl w:val="014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D79D3"/>
    <w:multiLevelType w:val="multilevel"/>
    <w:tmpl w:val="CB96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766A8"/>
    <w:multiLevelType w:val="multilevel"/>
    <w:tmpl w:val="0E0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05F2F"/>
    <w:multiLevelType w:val="hybridMultilevel"/>
    <w:tmpl w:val="8DE6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E08B0"/>
    <w:multiLevelType w:val="hybridMultilevel"/>
    <w:tmpl w:val="04CA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AF"/>
    <w:rsid w:val="000353AE"/>
    <w:rsid w:val="001C5703"/>
    <w:rsid w:val="001D44AC"/>
    <w:rsid w:val="00291AF7"/>
    <w:rsid w:val="003030F0"/>
    <w:rsid w:val="003F23FF"/>
    <w:rsid w:val="00501A77"/>
    <w:rsid w:val="005114AF"/>
    <w:rsid w:val="0071099B"/>
    <w:rsid w:val="00762C4E"/>
    <w:rsid w:val="0076728B"/>
    <w:rsid w:val="007C2FFA"/>
    <w:rsid w:val="00B922E9"/>
    <w:rsid w:val="00BA5E2B"/>
    <w:rsid w:val="00BB69F4"/>
    <w:rsid w:val="00BC4C6A"/>
    <w:rsid w:val="00BE78A1"/>
    <w:rsid w:val="00C4282F"/>
    <w:rsid w:val="00D45B03"/>
    <w:rsid w:val="00D46584"/>
    <w:rsid w:val="00E2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F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11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4AF"/>
  </w:style>
  <w:style w:type="paragraph" w:styleId="a5">
    <w:name w:val="footer"/>
    <w:basedOn w:val="a"/>
    <w:link w:val="a6"/>
    <w:uiPriority w:val="99"/>
    <w:semiHidden/>
    <w:unhideWhenUsed/>
    <w:rsid w:val="0051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AF"/>
  </w:style>
  <w:style w:type="paragraph" w:styleId="a7">
    <w:name w:val="Balloon Text"/>
    <w:basedOn w:val="a"/>
    <w:link w:val="a8"/>
    <w:uiPriority w:val="99"/>
    <w:semiHidden/>
    <w:unhideWhenUsed/>
    <w:rsid w:val="0051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4A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114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11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511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114AF"/>
    <w:rPr>
      <w:b/>
      <w:bCs/>
    </w:rPr>
  </w:style>
  <w:style w:type="character" w:customStyle="1" w:styleId="apple-converted-space">
    <w:name w:val="apple-converted-space"/>
    <w:basedOn w:val="a0"/>
    <w:rsid w:val="0076728B"/>
  </w:style>
  <w:style w:type="table" w:styleId="ac">
    <w:name w:val="Table Grid"/>
    <w:basedOn w:val="a1"/>
    <w:uiPriority w:val="59"/>
    <w:rsid w:val="00035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6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2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3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3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8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5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55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57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7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8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5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3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1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0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0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23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5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9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5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8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3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704">
                  <w:marLeft w:val="-88"/>
                  <w:marRight w:val="-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333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069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59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778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245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0477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916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6662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03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771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5309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377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5142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26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848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974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98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769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7265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6685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891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806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3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3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9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0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6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1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2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6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0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4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2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5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1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5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2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6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0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6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9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2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1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4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042">
              <w:marLeft w:val="56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2023-03-17T09:03:00Z</dcterms:created>
  <dcterms:modified xsi:type="dcterms:W3CDTF">2023-03-17T09:03:00Z</dcterms:modified>
</cp:coreProperties>
</file>