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6C" w:rsidRPr="0062136C" w:rsidRDefault="0062136C" w:rsidP="0062136C">
      <w:pPr>
        <w:jc w:val="center"/>
        <w:rPr>
          <w:rFonts w:ascii="Times New Roman" w:hAnsi="Times New Roman"/>
          <w:b/>
          <w:sz w:val="32"/>
        </w:rPr>
      </w:pPr>
      <w:r w:rsidRPr="0062136C">
        <w:rPr>
          <w:rFonts w:ascii="Times New Roman" w:hAnsi="Times New Roman"/>
          <w:b/>
          <w:sz w:val="32"/>
        </w:rPr>
        <w:t xml:space="preserve">Перечень обязательных видов медицинских услуг, входящих в стоимость  путевки ЛПУ "Санаторий им. </w:t>
      </w:r>
      <w:proofErr w:type="spellStart"/>
      <w:r w:rsidRPr="0062136C">
        <w:rPr>
          <w:rFonts w:ascii="Times New Roman" w:hAnsi="Times New Roman"/>
          <w:b/>
          <w:sz w:val="32"/>
        </w:rPr>
        <w:t>Анджиевского</w:t>
      </w:r>
      <w:proofErr w:type="spellEnd"/>
      <w:r w:rsidRPr="0062136C">
        <w:rPr>
          <w:rFonts w:ascii="Times New Roman" w:hAnsi="Times New Roman"/>
          <w:b/>
          <w:sz w:val="32"/>
        </w:rPr>
        <w:t>"</w:t>
      </w:r>
    </w:p>
    <w:p w:rsidR="0062136C" w:rsidRPr="0062136C" w:rsidRDefault="0062136C" w:rsidP="0062136C">
      <w:pPr>
        <w:jc w:val="center"/>
        <w:rPr>
          <w:rFonts w:ascii="Times New Roman" w:hAnsi="Times New Roman"/>
          <w:b/>
          <w:sz w:val="32"/>
        </w:rPr>
      </w:pPr>
      <w:r w:rsidRPr="0062136C">
        <w:rPr>
          <w:rFonts w:ascii="Times New Roman" w:hAnsi="Times New Roman"/>
          <w:b/>
          <w:sz w:val="32"/>
        </w:rPr>
        <w:t>Программа "Общетерапевтическая" (многопрофильная). Назначение программы и показание к санаторно-курортному лечению - лечение заболеваний органов пищеварения и сопутствующих заболеваний (эндокринология, неврология, гинекология, урология (не более 2-х))</w:t>
      </w:r>
    </w:p>
    <w:tbl>
      <w:tblPr>
        <w:tblStyle w:val="ae"/>
        <w:tblW w:w="0" w:type="auto"/>
        <w:tblLook w:val="04A0"/>
      </w:tblPr>
      <w:tblGrid>
        <w:gridCol w:w="617"/>
        <w:gridCol w:w="7574"/>
        <w:gridCol w:w="2491"/>
      </w:tblGrid>
      <w:tr w:rsidR="0062136C" w:rsidRPr="0062136C" w:rsidTr="0062136C">
        <w:trPr>
          <w:trHeight w:val="975"/>
        </w:trPr>
        <w:tc>
          <w:tcPr>
            <w:tcW w:w="0" w:type="auto"/>
            <w:vMerge w:val="restart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6213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213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6213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574" w:type="dxa"/>
            <w:vMerge w:val="restart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Наименование обследований и процедур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Кол-во процедур на курс</w:t>
            </w:r>
          </w:p>
        </w:tc>
      </w:tr>
      <w:tr w:rsidR="0062136C" w:rsidRPr="0062136C" w:rsidTr="0062136C">
        <w:trPr>
          <w:trHeight w:val="542"/>
        </w:trPr>
        <w:tc>
          <w:tcPr>
            <w:tcW w:w="0" w:type="auto"/>
            <w:vMerge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574" w:type="dxa"/>
            <w:vMerge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br/>
              <w:t>Прием врача терапевта (первичный)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Прием врача терапевта (повторный)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Прием врача терапевта (заключит.)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Прием врача узкой специальности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Анализ мочи общий (анализ мочи с микроскопией осадка)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Клинический анализ крови: общий анализ, </w:t>
            </w:r>
            <w:proofErr w:type="spell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лейкоформула</w:t>
            </w:r>
            <w:proofErr w:type="spell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, СОЭ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136C" w:rsidRPr="0062136C" w:rsidTr="0062136C">
        <w:trPr>
          <w:trHeight w:val="825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Электрокардиограмма, регистрация в 12-ти отведениях с врачебным анализом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Эзофагогастродуоденоскопия</w:t>
            </w:r>
            <w:proofErr w:type="spell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диагностическая</w:t>
            </w:r>
            <w:proofErr w:type="gram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(по показаниям)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2136C" w:rsidRPr="0062136C" w:rsidTr="0062136C">
        <w:trPr>
          <w:trHeight w:val="825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УЗИ органов </w:t>
            </w:r>
            <w:proofErr w:type="spell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гепатобилиарной</w:t>
            </w:r>
            <w:proofErr w:type="spell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системы (печень, желчный пузырь, желчные протоки, поджелудочная железа)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Ректороманоскопия</w:t>
            </w:r>
            <w:proofErr w:type="spell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(по показаниям)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Постановка клизмы очистительной, лекарственной (по показаниям)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Промывания кишечника углекисло-сероводородной водой, сифонные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Физиотерапевтические процедуры 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Или </w:t>
            </w:r>
            <w:proofErr w:type="spell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спелеотерапия</w:t>
            </w:r>
            <w:proofErr w:type="spellEnd"/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Ингаляции </w:t>
            </w:r>
            <w:proofErr w:type="gram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лекарственная или углекисло-карбонатная)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62136C" w:rsidRPr="0062136C" w:rsidTr="0062136C">
        <w:trPr>
          <w:trHeight w:val="825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Минеральные ванны натуральные (углекисло-минеральные или углекисло-сероводородные)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62136C" w:rsidRPr="0062136C" w:rsidTr="0062136C">
        <w:trPr>
          <w:trHeight w:val="78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или </w:t>
            </w:r>
            <w:proofErr w:type="spell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искуственые</w:t>
            </w:r>
            <w:proofErr w:type="spell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ванны (индивидуальные с углекислой </w:t>
            </w:r>
            <w:proofErr w:type="spell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водой</w:t>
            </w:r>
            <w:proofErr w:type="gram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,с</w:t>
            </w:r>
            <w:proofErr w:type="gram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олодковые,пароуглекислые</w:t>
            </w:r>
            <w:proofErr w:type="spell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тд</w:t>
            </w:r>
            <w:proofErr w:type="spell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Грязевые аппликации (</w:t>
            </w:r>
            <w:proofErr w:type="gram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общая</w:t>
            </w:r>
            <w:proofErr w:type="gram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Грязевые аппликации местные "</w:t>
            </w:r>
            <w:proofErr w:type="spell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Лимус</w:t>
            </w:r>
            <w:proofErr w:type="spell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" (3 области)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Лечебные </w:t>
            </w:r>
            <w:proofErr w:type="spellStart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микроклизмы</w:t>
            </w:r>
            <w:proofErr w:type="spellEnd"/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масляно-травяные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Массаж (1,5 ед.)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или подводный душ-массаж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или Гидропатия 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Лечебная физкультура (по показаниям)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Питьевая минеральная вода Ессентуки № 4 и № 17, «Ессентуки Новая»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Терренкур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62136C" w:rsidRPr="0062136C" w:rsidTr="0062136C">
        <w:trPr>
          <w:trHeight w:val="420"/>
        </w:trPr>
        <w:tc>
          <w:tcPr>
            <w:tcW w:w="0" w:type="auto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574" w:type="dxa"/>
            <w:hideMark/>
          </w:tcPr>
          <w:p w:rsidR="0062136C" w:rsidRPr="0062136C" w:rsidRDefault="0062136C" w:rsidP="0062136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Прием медикаментов по неотложным показаниям (3 дня)</w:t>
            </w:r>
          </w:p>
        </w:tc>
        <w:tc>
          <w:tcPr>
            <w:tcW w:w="2491" w:type="dxa"/>
            <w:hideMark/>
          </w:tcPr>
          <w:p w:rsidR="0062136C" w:rsidRPr="0062136C" w:rsidRDefault="0062136C" w:rsidP="0062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34281" w:rsidRPr="00D34281" w:rsidRDefault="00D34281" w:rsidP="00D34281">
      <w:pPr>
        <w:spacing w:after="0"/>
        <w:rPr>
          <w:rFonts w:ascii="Times New Roman" w:hAnsi="Times New Roman"/>
          <w:sz w:val="24"/>
          <w:szCs w:val="24"/>
        </w:rPr>
      </w:pPr>
      <w:r w:rsidRPr="00D34281">
        <w:rPr>
          <w:rFonts w:ascii="Times New Roman" w:hAnsi="Times New Roman"/>
          <w:b/>
          <w:sz w:val="24"/>
          <w:szCs w:val="24"/>
        </w:rPr>
        <w:t>Примечание:</w:t>
      </w:r>
      <w:r w:rsidRPr="00D34281">
        <w:rPr>
          <w:rFonts w:ascii="Times New Roman" w:hAnsi="Times New Roman"/>
          <w:sz w:val="24"/>
          <w:szCs w:val="24"/>
        </w:rPr>
        <w:t xml:space="preserve"> Лечащий врач имеет право вносить изменения в программу лечения, в том числе замену процедур на равнозначные, сохранив при этом общую структуру программы лечения.</w:t>
      </w:r>
    </w:p>
    <w:p w:rsidR="007940E7" w:rsidRPr="00D34281" w:rsidRDefault="00D34281" w:rsidP="00D34281">
      <w:pPr>
        <w:spacing w:after="0"/>
        <w:rPr>
          <w:rFonts w:ascii="Times New Roman" w:hAnsi="Times New Roman"/>
          <w:sz w:val="24"/>
          <w:szCs w:val="24"/>
        </w:rPr>
      </w:pPr>
      <w:r w:rsidRPr="00D34281">
        <w:rPr>
          <w:rFonts w:ascii="Times New Roman" w:hAnsi="Times New Roman"/>
          <w:sz w:val="24"/>
          <w:szCs w:val="24"/>
        </w:rPr>
        <w:t xml:space="preserve">     Перечень процедур рассчитан с учётом акклиматизации сроком от 2 до 3 дней, в зависимости от состояния здоровья отдыхающего, который устанавливается лечащим врачом.</w:t>
      </w:r>
    </w:p>
    <w:sectPr w:rsidR="007940E7" w:rsidRPr="00D34281" w:rsidSect="0062136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36C" w:rsidRDefault="0062136C" w:rsidP="009406CC">
      <w:pPr>
        <w:spacing w:after="0" w:line="240" w:lineRule="auto"/>
      </w:pPr>
      <w:r>
        <w:separator/>
      </w:r>
    </w:p>
  </w:endnote>
  <w:endnote w:type="continuationSeparator" w:id="0">
    <w:p w:rsidR="0062136C" w:rsidRDefault="0062136C" w:rsidP="0094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36C" w:rsidRDefault="0062136C" w:rsidP="009406CC">
      <w:pPr>
        <w:spacing w:after="0" w:line="240" w:lineRule="auto"/>
      </w:pPr>
      <w:r>
        <w:separator/>
      </w:r>
    </w:p>
  </w:footnote>
  <w:footnote w:type="continuationSeparator" w:id="0">
    <w:p w:rsidR="0062136C" w:rsidRDefault="0062136C" w:rsidP="00940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36C" w:rsidRPr="00F1612E" w:rsidRDefault="0062136C" w:rsidP="009406CC">
    <w:pPr>
      <w:shd w:val="clear" w:color="auto" w:fill="FFFFFF"/>
      <w:spacing w:after="0" w:line="240" w:lineRule="auto"/>
      <w:jc w:val="right"/>
      <w:rPr>
        <w:rFonts w:ascii="Times New Roman" w:eastAsia="Times New Roman" w:hAnsi="Times New Roman"/>
        <w:b/>
        <w:color w:val="000000"/>
        <w:sz w:val="20"/>
        <w:szCs w:val="20"/>
        <w:lang w:eastAsia="ru-RU"/>
      </w:rPr>
    </w:pPr>
    <w:r w:rsidRPr="00F1612E"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Санаторий «</w:t>
    </w: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 xml:space="preserve">им. </w:t>
    </w:r>
    <w:proofErr w:type="spellStart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Анджиевского</w:t>
    </w:r>
    <w:proofErr w:type="spellEnd"/>
    <w:r w:rsidRPr="00F1612E"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»</w:t>
    </w: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, г</w:t>
    </w:r>
    <w:proofErr w:type="gramStart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.Е</w:t>
    </w:r>
    <w:proofErr w:type="gramEnd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ссентуки</w:t>
    </w:r>
  </w:p>
  <w:p w:rsidR="0062136C" w:rsidRPr="003D6876" w:rsidRDefault="0062136C" w:rsidP="003D6876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3D6876">
      <w:rPr>
        <w:rFonts w:ascii="Times New Roman" w:eastAsia="Times New Roman" w:hAnsi="Times New Roman"/>
        <w:color w:val="000000"/>
        <w:sz w:val="20"/>
        <w:szCs w:val="20"/>
        <w:lang w:eastAsia="ru-RU"/>
      </w:rPr>
      <w:t>8-800-550-34-90 - звонок по России бесплатный</w:t>
    </w:r>
  </w:p>
  <w:p w:rsidR="0062136C" w:rsidRPr="003D6876" w:rsidRDefault="0062136C" w:rsidP="003D6876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val="en-US" w:eastAsia="ru-RU"/>
      </w:rPr>
    </w:pPr>
    <w:r w:rsidRPr="003D687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8-902-331-70-75, 8-8652-20-50-76</w:t>
    </w:r>
    <w:r w:rsidRPr="003D687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br/>
    </w:r>
    <w:r w:rsidRPr="002E6BA2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E</w:t>
    </w:r>
    <w:r w:rsidRPr="003D687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-</w:t>
    </w:r>
    <w:r w:rsidRPr="002E6BA2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mail</w:t>
    </w:r>
    <w:r w:rsidRPr="003D687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 xml:space="preserve">: </w:t>
    </w:r>
    <w:hyperlink r:id="rId1" w:history="1">
      <w:r w:rsidRPr="002E6BA2">
        <w:rPr>
          <w:rStyle w:val="ab"/>
          <w:rFonts w:ascii="Times New Roman" w:eastAsia="Times New Roman" w:hAnsi="Times New Roman"/>
          <w:sz w:val="20"/>
          <w:szCs w:val="20"/>
          <w:lang w:val="en-US" w:eastAsia="ru-RU"/>
        </w:rPr>
        <w:t>info</w:t>
      </w:r>
      <w:r w:rsidRPr="003D6876">
        <w:rPr>
          <w:rStyle w:val="ab"/>
          <w:rFonts w:ascii="Times New Roman" w:eastAsia="Times New Roman" w:hAnsi="Times New Roman"/>
          <w:sz w:val="20"/>
          <w:szCs w:val="20"/>
          <w:lang w:val="en-US" w:eastAsia="ru-RU"/>
        </w:rPr>
        <w:t>@</w:t>
      </w:r>
      <w:r w:rsidRPr="002E6BA2">
        <w:rPr>
          <w:rStyle w:val="ab"/>
          <w:rFonts w:ascii="Times New Roman" w:eastAsia="Times New Roman" w:hAnsi="Times New Roman"/>
          <w:sz w:val="20"/>
          <w:szCs w:val="20"/>
          <w:lang w:val="en-US" w:eastAsia="ru-RU"/>
        </w:rPr>
        <w:t>kavminvods</w:t>
      </w:r>
      <w:r w:rsidRPr="003D6876">
        <w:rPr>
          <w:rStyle w:val="ab"/>
          <w:rFonts w:ascii="Times New Roman" w:eastAsia="Times New Roman" w:hAnsi="Times New Roman"/>
          <w:sz w:val="20"/>
          <w:szCs w:val="20"/>
          <w:lang w:val="en-US" w:eastAsia="ru-RU"/>
        </w:rPr>
        <w:t>.</w:t>
      </w:r>
      <w:r w:rsidRPr="002E6BA2">
        <w:rPr>
          <w:rStyle w:val="ab"/>
          <w:rFonts w:ascii="Times New Roman" w:eastAsia="Times New Roman" w:hAnsi="Times New Roman"/>
          <w:sz w:val="20"/>
          <w:szCs w:val="20"/>
          <w:lang w:val="en-US" w:eastAsia="ru-RU"/>
        </w:rPr>
        <w:t>ru</w:t>
      </w:r>
    </w:hyperlink>
  </w:p>
  <w:p w:rsidR="0062136C" w:rsidRPr="003D6876" w:rsidRDefault="0062136C">
    <w:pPr>
      <w:pStyle w:val="a5"/>
      <w:rPr>
        <w:lang w:val="en-US"/>
      </w:rPr>
    </w:pPr>
  </w:p>
  <w:p w:rsidR="0062136C" w:rsidRPr="003D6876" w:rsidRDefault="0062136C">
    <w:pPr>
      <w:pStyle w:val="a5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6CC"/>
    <w:rsid w:val="000579B2"/>
    <w:rsid w:val="00075356"/>
    <w:rsid w:val="0008252B"/>
    <w:rsid w:val="00094B07"/>
    <w:rsid w:val="000B2AAF"/>
    <w:rsid w:val="000D7A16"/>
    <w:rsid w:val="00113A7C"/>
    <w:rsid w:val="001C6C6A"/>
    <w:rsid w:val="002D593E"/>
    <w:rsid w:val="002E6BA2"/>
    <w:rsid w:val="00336A01"/>
    <w:rsid w:val="00385B3C"/>
    <w:rsid w:val="003D6876"/>
    <w:rsid w:val="004A531D"/>
    <w:rsid w:val="004C55B7"/>
    <w:rsid w:val="00567DD7"/>
    <w:rsid w:val="00573280"/>
    <w:rsid w:val="005A0F06"/>
    <w:rsid w:val="0062136C"/>
    <w:rsid w:val="0063082D"/>
    <w:rsid w:val="006D49CC"/>
    <w:rsid w:val="00716058"/>
    <w:rsid w:val="00722588"/>
    <w:rsid w:val="007940E7"/>
    <w:rsid w:val="008116FB"/>
    <w:rsid w:val="009406CC"/>
    <w:rsid w:val="00A51AB6"/>
    <w:rsid w:val="00A93BC4"/>
    <w:rsid w:val="00AF3929"/>
    <w:rsid w:val="00B0796A"/>
    <w:rsid w:val="00CB05E9"/>
    <w:rsid w:val="00D34281"/>
    <w:rsid w:val="00D6699C"/>
    <w:rsid w:val="00DD5495"/>
    <w:rsid w:val="00DE2C48"/>
    <w:rsid w:val="00E903DA"/>
    <w:rsid w:val="00ED3240"/>
    <w:rsid w:val="00EE69ED"/>
    <w:rsid w:val="00F460D1"/>
    <w:rsid w:val="00F931B0"/>
    <w:rsid w:val="00FD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3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531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05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05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9406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31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B05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B05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9406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406CC"/>
    <w:rPr>
      <w:b/>
      <w:bCs/>
    </w:rPr>
  </w:style>
  <w:style w:type="paragraph" w:styleId="a4">
    <w:name w:val="Normal (Web)"/>
    <w:basedOn w:val="a"/>
    <w:uiPriority w:val="99"/>
    <w:unhideWhenUsed/>
    <w:rsid w:val="00940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6CC"/>
  </w:style>
  <w:style w:type="paragraph" w:styleId="a5">
    <w:name w:val="header"/>
    <w:basedOn w:val="a"/>
    <w:link w:val="a6"/>
    <w:uiPriority w:val="99"/>
    <w:unhideWhenUsed/>
    <w:rsid w:val="00940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06CC"/>
  </w:style>
  <w:style w:type="paragraph" w:styleId="a7">
    <w:name w:val="footer"/>
    <w:basedOn w:val="a"/>
    <w:link w:val="a8"/>
    <w:uiPriority w:val="99"/>
    <w:semiHidden/>
    <w:unhideWhenUsed/>
    <w:rsid w:val="00940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6CC"/>
  </w:style>
  <w:style w:type="paragraph" w:styleId="a9">
    <w:name w:val="Balloon Text"/>
    <w:basedOn w:val="a"/>
    <w:link w:val="aa"/>
    <w:uiPriority w:val="99"/>
    <w:semiHidden/>
    <w:unhideWhenUsed/>
    <w:rsid w:val="0094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06C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406CC"/>
    <w:rPr>
      <w:color w:val="0000FF"/>
      <w:u w:val="single"/>
    </w:rPr>
  </w:style>
  <w:style w:type="character" w:styleId="ac">
    <w:name w:val="Emphasis"/>
    <w:basedOn w:val="a0"/>
    <w:uiPriority w:val="20"/>
    <w:qFormat/>
    <w:rsid w:val="00CB05E9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4A531D"/>
    <w:rPr>
      <w:color w:val="800080"/>
      <w:u w:val="single"/>
    </w:rPr>
  </w:style>
  <w:style w:type="table" w:styleId="ae">
    <w:name w:val="Table Grid"/>
    <w:basedOn w:val="a1"/>
    <w:uiPriority w:val="59"/>
    <w:rsid w:val="00621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3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7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7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6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7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9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3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9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1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7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4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6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8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1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1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1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2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9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5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0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5C7FE-B61C-4119-9D6E-8E601299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2</cp:revision>
  <dcterms:created xsi:type="dcterms:W3CDTF">2023-03-20T12:23:00Z</dcterms:created>
  <dcterms:modified xsi:type="dcterms:W3CDTF">2023-03-20T12:23:00Z</dcterms:modified>
</cp:coreProperties>
</file>